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48" w:rsidRPr="005A7908" w:rsidRDefault="008F153F" w:rsidP="008F153F">
      <w:pPr>
        <w:jc w:val="center"/>
        <w:rPr>
          <w:rFonts w:cstheme="minorHAnsi"/>
          <w:sz w:val="20"/>
          <w:szCs w:val="20"/>
        </w:rPr>
      </w:pPr>
      <w:r w:rsidRPr="008F153F">
        <w:rPr>
          <w:rFonts w:cstheme="minorHAnsi"/>
          <w:noProof/>
          <w:sz w:val="20"/>
          <w:szCs w:val="20"/>
          <w:lang w:val="en-NZ" w:eastAsia="en-NZ"/>
        </w:rPr>
        <w:drawing>
          <wp:inline distT="0" distB="0" distL="0" distR="0" wp14:anchorId="2DCC6729" wp14:editId="0053E904">
            <wp:extent cx="1294637" cy="17240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57" cy="17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87" w:rsidRPr="00EB2B87" w:rsidRDefault="00EB2B87" w:rsidP="00EB2B87">
      <w:pPr>
        <w:keepNext/>
        <w:spacing w:before="120" w:after="0" w:line="240" w:lineRule="auto"/>
        <w:jc w:val="center"/>
        <w:rPr>
          <w:rFonts w:eastAsia="Calibri" w:cstheme="minorHAnsi"/>
          <w:b/>
          <w:bCs/>
          <w:sz w:val="20"/>
          <w:szCs w:val="20"/>
          <w:lang w:val="en-NZ"/>
        </w:rPr>
      </w:pPr>
      <w:r w:rsidRPr="00EB2B87">
        <w:rPr>
          <w:rFonts w:eastAsia="Calibri" w:cstheme="minorHAnsi"/>
          <w:b/>
          <w:bCs/>
          <w:sz w:val="20"/>
          <w:szCs w:val="20"/>
          <w:lang w:val="en-NZ"/>
        </w:rPr>
        <w:t>8th Pacific Heads of Agriculture and Forestry Regional Meeting (2023)</w:t>
      </w:r>
    </w:p>
    <w:p w:rsidR="00923320" w:rsidRPr="005A7908" w:rsidRDefault="00EB2B87" w:rsidP="00EB2B87">
      <w:pPr>
        <w:keepNext/>
        <w:spacing w:before="120"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EB2B87">
        <w:rPr>
          <w:rFonts w:eastAsia="Calibri" w:cstheme="minorHAnsi"/>
          <w:b/>
          <w:sz w:val="20"/>
          <w:szCs w:val="20"/>
        </w:rPr>
        <w:t xml:space="preserve"> </w:t>
      </w:r>
      <w:r w:rsidR="00984F70" w:rsidRPr="005A7908">
        <w:rPr>
          <w:rFonts w:eastAsia="Calibri" w:cstheme="minorHAnsi"/>
          <w:b/>
          <w:sz w:val="20"/>
          <w:szCs w:val="20"/>
        </w:rPr>
        <w:t>6</w:t>
      </w:r>
      <w:r w:rsidR="003C27B3">
        <w:rPr>
          <w:rFonts w:eastAsia="Calibri" w:cstheme="minorHAnsi"/>
          <w:b/>
          <w:sz w:val="20"/>
          <w:szCs w:val="20"/>
          <w:vertAlign w:val="superscript"/>
        </w:rPr>
        <w:t xml:space="preserve"> </w:t>
      </w:r>
      <w:r w:rsidR="00984F70" w:rsidRPr="005A7908">
        <w:rPr>
          <w:rFonts w:eastAsia="Calibri" w:cstheme="minorHAnsi"/>
          <w:b/>
          <w:sz w:val="20"/>
          <w:szCs w:val="20"/>
        </w:rPr>
        <w:t>-10 March 2023 Nadi</w:t>
      </w:r>
      <w:r w:rsidR="00923320" w:rsidRPr="005A7908">
        <w:rPr>
          <w:rFonts w:eastAsia="Calibri" w:cstheme="minorHAnsi"/>
          <w:b/>
          <w:sz w:val="20"/>
          <w:szCs w:val="20"/>
        </w:rPr>
        <w:t>, Fiji</w:t>
      </w:r>
    </w:p>
    <w:p w:rsidR="00923320" w:rsidRPr="005A7908" w:rsidRDefault="00923320" w:rsidP="003209B1">
      <w:pPr>
        <w:keepNext/>
        <w:spacing w:before="120"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A7908">
        <w:rPr>
          <w:rFonts w:eastAsia="Calibri" w:cstheme="minorHAnsi"/>
          <w:b/>
          <w:sz w:val="20"/>
          <w:szCs w:val="20"/>
        </w:rPr>
        <w:t>Side-Event Expression of Interest (EOI) Form</w:t>
      </w:r>
    </w:p>
    <w:p w:rsidR="008E1677" w:rsidRPr="005A7908" w:rsidRDefault="008E1677" w:rsidP="003209B1">
      <w:pPr>
        <w:spacing w:after="0" w:line="240" w:lineRule="auto"/>
        <w:ind w:left="360" w:right="446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:rsidR="00C905D3" w:rsidRPr="00FA25FF" w:rsidRDefault="00C905D3" w:rsidP="00EB2B87">
      <w:pPr>
        <w:spacing w:line="240" w:lineRule="auto"/>
        <w:ind w:left="360" w:right="446"/>
        <w:jc w:val="both"/>
        <w:rPr>
          <w:rFonts w:ascii="Arial Narrow" w:eastAsia="Calibri" w:hAnsi="Arial Narrow" w:cs="Calibri"/>
          <w:color w:val="000000"/>
        </w:rPr>
      </w:pPr>
      <w:r w:rsidRPr="00FA25FF">
        <w:rPr>
          <w:rFonts w:ascii="Arial Narrow" w:eastAsia="Calibri" w:hAnsi="Arial Narrow" w:cs="Calibri"/>
          <w:color w:val="000000"/>
        </w:rPr>
        <w:t>The Government of Fiji through the Ministry of Agriculture and Ministry of Forest</w:t>
      </w:r>
      <w:r>
        <w:rPr>
          <w:rFonts w:ascii="Arial Narrow" w:eastAsia="Calibri" w:hAnsi="Arial Narrow" w:cs="Calibri"/>
          <w:color w:val="000000"/>
        </w:rPr>
        <w:t>ry</w:t>
      </w:r>
      <w:r w:rsidRPr="00FA25FF">
        <w:rPr>
          <w:rFonts w:ascii="Arial Narrow" w:eastAsia="Calibri" w:hAnsi="Arial Narrow" w:cs="Calibri"/>
          <w:color w:val="000000"/>
        </w:rPr>
        <w:t xml:space="preserve"> will be hosting the </w:t>
      </w:r>
      <w:r w:rsidR="00EB2B87" w:rsidRPr="00EB2B87">
        <w:rPr>
          <w:rFonts w:ascii="Arial Narrow" w:eastAsia="Calibri" w:hAnsi="Arial Narrow" w:cs="Calibri"/>
          <w:b/>
          <w:bCs/>
          <w:color w:val="000000"/>
          <w:lang w:val="en-NZ"/>
        </w:rPr>
        <w:t>8th Pacific Heads of Agriculture and Forestry Regional Meeting (2023)</w:t>
      </w:r>
      <w:r w:rsidRPr="00FA25FF">
        <w:rPr>
          <w:rFonts w:ascii="Arial Narrow" w:eastAsia="Calibri" w:hAnsi="Arial Narrow" w:cs="Calibri"/>
          <w:color w:val="000000"/>
        </w:rPr>
        <w:t>, and would like to invite Expressions of Interest for Side Events from 6-10 March 2023.</w:t>
      </w:r>
    </w:p>
    <w:p w:rsidR="00C905D3" w:rsidRPr="00FA25FF" w:rsidRDefault="00C905D3" w:rsidP="00C905D3">
      <w:pPr>
        <w:spacing w:after="0" w:line="240" w:lineRule="auto"/>
        <w:ind w:left="360" w:right="446"/>
        <w:jc w:val="both"/>
        <w:rPr>
          <w:rFonts w:ascii="Arial Narrow" w:eastAsia="Calibri" w:hAnsi="Arial Narrow" w:cs="Calibri"/>
          <w:color w:val="000000"/>
        </w:rPr>
      </w:pPr>
    </w:p>
    <w:p w:rsidR="00C905D3" w:rsidRPr="00FA25FF" w:rsidRDefault="00C905D3" w:rsidP="00C905D3">
      <w:pPr>
        <w:spacing w:after="120" w:line="240" w:lineRule="auto"/>
        <w:ind w:left="426" w:right="446" w:hanging="66"/>
        <w:jc w:val="both"/>
        <w:rPr>
          <w:rFonts w:ascii="Arial Narrow" w:eastAsia="Calibri" w:hAnsi="Arial Narrow" w:cs="Calibri"/>
        </w:rPr>
      </w:pPr>
      <w:r w:rsidRPr="00FA25FF">
        <w:rPr>
          <w:rFonts w:ascii="Arial Narrow" w:eastAsia="Calibri" w:hAnsi="Arial Narrow" w:cs="Calibri"/>
        </w:rPr>
        <w:t xml:space="preserve">The theme for the 2023 PWAF is </w:t>
      </w:r>
      <w:r w:rsidRPr="00FA25FF">
        <w:rPr>
          <w:rFonts w:ascii="Arial Narrow" w:eastAsia="Calibri" w:hAnsi="Arial Narrow" w:cs="Calibri"/>
          <w:b/>
        </w:rPr>
        <w:t>“Transforming Pacific Agriculture and Forestry”</w:t>
      </w:r>
      <w:r w:rsidRPr="00FA25FF">
        <w:rPr>
          <w:rFonts w:ascii="Arial Narrow" w:eastAsia="Calibri" w:hAnsi="Arial Narrow" w:cs="Calibri"/>
        </w:rPr>
        <w:t>, with the overall obj</w:t>
      </w:r>
      <w:r w:rsidR="0034459C">
        <w:rPr>
          <w:rFonts w:ascii="Arial Narrow" w:eastAsia="Calibri" w:hAnsi="Arial Narrow" w:cs="Calibri"/>
        </w:rPr>
        <w:t xml:space="preserve">ective </w:t>
      </w:r>
      <w:r w:rsidRPr="00FA25FF">
        <w:rPr>
          <w:rFonts w:ascii="Arial Narrow" w:eastAsia="Calibri" w:hAnsi="Arial Narrow" w:cs="Calibri"/>
        </w:rPr>
        <w:t>to strengthen and deepen our partnerships for sustainable development in the Pacific region.</w:t>
      </w:r>
      <w:r w:rsidRPr="00FA25FF">
        <w:rPr>
          <w:rFonts w:ascii="Arial Narrow" w:eastAsia="Calibri" w:hAnsi="Arial Narrow" w:cs="Calibri"/>
          <w:i/>
          <w:iCs/>
        </w:rPr>
        <w:t xml:space="preserve"> </w:t>
      </w:r>
    </w:p>
    <w:p w:rsidR="00C905D3" w:rsidRPr="00FA25FF" w:rsidRDefault="00C905D3" w:rsidP="00C905D3">
      <w:pPr>
        <w:spacing w:after="0" w:line="240" w:lineRule="auto"/>
        <w:ind w:left="360" w:right="446"/>
        <w:jc w:val="both"/>
        <w:rPr>
          <w:rFonts w:ascii="Arial Narrow" w:eastAsia="Calibri" w:hAnsi="Arial Narrow" w:cs="Calibri"/>
        </w:rPr>
      </w:pPr>
    </w:p>
    <w:p w:rsidR="00C905D3" w:rsidRPr="00FA25FF" w:rsidRDefault="00C905D3" w:rsidP="00C905D3">
      <w:pPr>
        <w:spacing w:after="0" w:line="240" w:lineRule="auto"/>
        <w:ind w:left="1985" w:right="446" w:hanging="1625"/>
        <w:jc w:val="both"/>
        <w:rPr>
          <w:rFonts w:ascii="Arial Narrow" w:eastAsia="Calibri" w:hAnsi="Arial Narrow" w:cs="Calibri"/>
        </w:rPr>
      </w:pPr>
      <w:r w:rsidRPr="00FA25FF">
        <w:rPr>
          <w:rFonts w:ascii="Arial Narrow" w:eastAsia="Calibri" w:hAnsi="Arial Narrow" w:cs="Calibri"/>
          <w:b/>
          <w:color w:val="000000"/>
        </w:rPr>
        <w:t xml:space="preserve">PWAF Priorities: </w:t>
      </w:r>
      <w:r w:rsidRPr="00FA25FF">
        <w:rPr>
          <w:rFonts w:ascii="Arial Narrow" w:eastAsia="Calibri" w:hAnsi="Arial Narrow" w:cs="Calibri"/>
        </w:rPr>
        <w:t>Natural Resource Security and Circular Green Economic Transformations</w:t>
      </w:r>
    </w:p>
    <w:p w:rsidR="00C905D3" w:rsidRPr="00FA25FF" w:rsidRDefault="00C905D3" w:rsidP="00C905D3">
      <w:pPr>
        <w:spacing w:after="0" w:line="240" w:lineRule="auto"/>
        <w:ind w:right="446"/>
        <w:jc w:val="both"/>
        <w:rPr>
          <w:rFonts w:ascii="Arial Narrow" w:eastAsia="Calibri" w:hAnsi="Arial Narrow" w:cs="Calibri"/>
          <w:color w:val="000000"/>
        </w:rPr>
      </w:pPr>
    </w:p>
    <w:p w:rsidR="00C905D3" w:rsidRPr="00FA25FF" w:rsidRDefault="00C905D3" w:rsidP="00C905D3">
      <w:pPr>
        <w:spacing w:after="0" w:line="240" w:lineRule="auto"/>
        <w:ind w:left="360" w:right="446"/>
        <w:jc w:val="both"/>
        <w:rPr>
          <w:rFonts w:ascii="Arial Narrow" w:eastAsia="Calibri" w:hAnsi="Arial Narrow" w:cs="Calibri"/>
          <w:b/>
          <w:color w:val="000000"/>
        </w:rPr>
      </w:pPr>
      <w:r w:rsidRPr="00FA25FF">
        <w:rPr>
          <w:rFonts w:ascii="Arial Narrow" w:eastAsia="Calibri" w:hAnsi="Arial Narrow" w:cs="Calibri"/>
          <w:b/>
          <w:color w:val="000000"/>
        </w:rPr>
        <w:t>Guidance for side-events</w:t>
      </w:r>
    </w:p>
    <w:p w:rsidR="00C905D3" w:rsidRPr="00FA25FF" w:rsidRDefault="00C905D3" w:rsidP="00C905D3">
      <w:pPr>
        <w:spacing w:before="120" w:after="0" w:line="240" w:lineRule="auto"/>
        <w:ind w:left="360" w:right="450"/>
        <w:jc w:val="both"/>
        <w:rPr>
          <w:rFonts w:ascii="Arial Narrow" w:eastAsia="Calibri" w:hAnsi="Arial Narrow" w:cs="Calibri"/>
          <w:color w:val="000000"/>
        </w:rPr>
      </w:pPr>
      <w:r w:rsidRPr="00FA25FF">
        <w:rPr>
          <w:rFonts w:ascii="Arial Narrow" w:eastAsia="Calibri" w:hAnsi="Arial Narrow" w:cs="Calibri"/>
          <w:color w:val="000000"/>
        </w:rPr>
        <w:t xml:space="preserve">With </w:t>
      </w:r>
      <w:r w:rsidR="004D791B">
        <w:rPr>
          <w:rFonts w:ascii="Arial Narrow" w:eastAsia="Calibri" w:hAnsi="Arial Narrow" w:cs="Calibri"/>
          <w:color w:val="000000"/>
        </w:rPr>
        <w:t xml:space="preserve">a </w:t>
      </w:r>
      <w:r w:rsidRPr="00FA25FF">
        <w:rPr>
          <w:rFonts w:ascii="Arial Narrow" w:eastAsia="Calibri" w:hAnsi="Arial Narrow" w:cs="Calibri"/>
          <w:color w:val="000000"/>
        </w:rPr>
        <w:t>limited number of spaces,</w:t>
      </w:r>
      <w:r w:rsidRPr="00FA25FF">
        <w:rPr>
          <w:rFonts w:ascii="Arial Narrow" w:eastAsia="Calibri" w:hAnsi="Arial Narrow" w:cs="Calibri"/>
          <w:b/>
          <w:color w:val="000000"/>
        </w:rPr>
        <w:t xml:space="preserve"> interested stakeholders </w:t>
      </w:r>
      <w:r w:rsidRPr="00FA25FF">
        <w:rPr>
          <w:rFonts w:ascii="Arial Narrow" w:hAnsi="Arial Narrow"/>
        </w:rPr>
        <w:t xml:space="preserve">are strongly encouraged </w:t>
      </w:r>
      <w:r w:rsidRPr="00FA25FF">
        <w:rPr>
          <w:rFonts w:ascii="Arial Narrow" w:eastAsia="Calibri" w:hAnsi="Arial Narrow" w:cs="Calibri"/>
          <w:color w:val="000000"/>
        </w:rPr>
        <w:t xml:space="preserve">to </w:t>
      </w:r>
      <w:r w:rsidRPr="00FA25FF">
        <w:rPr>
          <w:rFonts w:ascii="Arial Narrow" w:eastAsia="Calibri" w:hAnsi="Arial Narrow" w:cs="Calibri"/>
          <w:b/>
          <w:color w:val="000000"/>
        </w:rPr>
        <w:t>reach out to partners</w:t>
      </w:r>
      <w:r w:rsidRPr="00FA25FF">
        <w:rPr>
          <w:rFonts w:ascii="Arial Narrow" w:eastAsia="Calibri" w:hAnsi="Arial Narrow" w:cs="Calibri"/>
          <w:color w:val="000000"/>
        </w:rPr>
        <w:t xml:space="preserve"> (civil society, private sector, development actors, academia, and other relevant actors) to collaborate on events.</w:t>
      </w:r>
    </w:p>
    <w:p w:rsidR="00C905D3" w:rsidRPr="00FA25FF" w:rsidRDefault="00C905D3" w:rsidP="00C905D3">
      <w:pPr>
        <w:spacing w:after="0" w:line="240" w:lineRule="auto"/>
        <w:ind w:left="360" w:right="450"/>
        <w:jc w:val="both"/>
        <w:rPr>
          <w:rFonts w:ascii="Arial Narrow" w:eastAsia="Calibri" w:hAnsi="Arial Narrow" w:cs="Calibri"/>
          <w:color w:val="000000"/>
        </w:rPr>
      </w:pPr>
    </w:p>
    <w:p w:rsidR="00C905D3" w:rsidRPr="00FA25FF" w:rsidRDefault="00C905D3" w:rsidP="00C905D3">
      <w:pPr>
        <w:spacing w:after="120" w:line="240" w:lineRule="auto"/>
        <w:ind w:left="360" w:right="446"/>
        <w:jc w:val="both"/>
        <w:rPr>
          <w:rFonts w:ascii="Arial Narrow" w:eastAsia="Calibri" w:hAnsi="Arial Narrow" w:cs="Calibri"/>
          <w:b/>
          <w:color w:val="000000"/>
        </w:rPr>
      </w:pPr>
      <w:r w:rsidRPr="00FA25FF">
        <w:rPr>
          <w:rFonts w:ascii="Arial Narrow" w:eastAsia="Calibri" w:hAnsi="Arial Narrow" w:cs="Calibri"/>
          <w:b/>
          <w:color w:val="000000"/>
        </w:rPr>
        <w:t xml:space="preserve">Pacific key thematic areas </w:t>
      </w:r>
      <w:bookmarkStart w:id="0" w:name="_Hlk96875967"/>
      <w:bookmarkStart w:id="1" w:name="_Hlk509406437"/>
      <w:r w:rsidR="004D791B">
        <w:rPr>
          <w:rFonts w:ascii="Arial Narrow" w:eastAsia="Calibri" w:hAnsi="Arial Narrow" w:cs="Calibri"/>
          <w:b/>
          <w:color w:val="000000"/>
        </w:rPr>
        <w:t>include</w:t>
      </w:r>
      <w:r w:rsidRPr="00FA25FF">
        <w:rPr>
          <w:rFonts w:ascii="Arial Narrow" w:eastAsia="Calibri" w:hAnsi="Arial Narrow" w:cs="Calibri"/>
          <w:b/>
          <w:color w:val="000000"/>
        </w:rPr>
        <w:t>:</w:t>
      </w:r>
    </w:p>
    <w:p w:rsidR="00C905D3" w:rsidRPr="004D791B" w:rsidRDefault="00C905D3" w:rsidP="004D791B">
      <w:pPr>
        <w:pStyle w:val="NoSpacing"/>
        <w:numPr>
          <w:ilvl w:val="0"/>
          <w:numId w:val="23"/>
        </w:numPr>
        <w:rPr>
          <w:rFonts w:ascii="Arial Narrow" w:eastAsia="Calibri" w:hAnsi="Arial Narrow"/>
          <w:lang w:val="en-NZ"/>
        </w:rPr>
      </w:pPr>
      <w:r w:rsidRPr="004D791B">
        <w:rPr>
          <w:rFonts w:ascii="Arial Narrow" w:hAnsi="Arial Narrow"/>
        </w:rPr>
        <w:t xml:space="preserve">Pandemics, Climate Change and </w:t>
      </w:r>
      <w:r w:rsidRPr="004D791B">
        <w:rPr>
          <w:rFonts w:ascii="Arial Narrow" w:hAnsi="Arial Narrow"/>
          <w:i/>
          <w:iCs/>
        </w:rPr>
        <w:t>Natural Resource Security</w:t>
      </w:r>
    </w:p>
    <w:p w:rsidR="00C905D3" w:rsidRPr="004D791B" w:rsidRDefault="00C905D3" w:rsidP="004D791B">
      <w:pPr>
        <w:pStyle w:val="NoSpacing"/>
        <w:numPr>
          <w:ilvl w:val="0"/>
          <w:numId w:val="23"/>
        </w:numPr>
        <w:rPr>
          <w:rFonts w:ascii="Arial Narrow" w:eastAsia="Calibri" w:hAnsi="Arial Narrow"/>
          <w:lang w:val="en-NZ"/>
        </w:rPr>
      </w:pPr>
      <w:r w:rsidRPr="004D791B">
        <w:rPr>
          <w:rFonts w:ascii="Arial Narrow" w:hAnsi="Arial Narrow"/>
        </w:rPr>
        <w:t xml:space="preserve">Transforming Agriculture &amp; Forestry through </w:t>
      </w:r>
      <w:r w:rsidRPr="004D791B">
        <w:rPr>
          <w:rFonts w:ascii="Arial Narrow" w:hAnsi="Arial Narrow"/>
          <w:i/>
          <w:iCs/>
        </w:rPr>
        <w:t>Science &amp; Technology</w:t>
      </w:r>
    </w:p>
    <w:p w:rsidR="00C905D3" w:rsidRPr="004D791B" w:rsidRDefault="00C905D3" w:rsidP="004D791B">
      <w:pPr>
        <w:pStyle w:val="NoSpacing"/>
        <w:numPr>
          <w:ilvl w:val="0"/>
          <w:numId w:val="23"/>
        </w:numPr>
        <w:rPr>
          <w:rFonts w:ascii="Arial Narrow" w:eastAsia="Calibri" w:hAnsi="Arial Narrow"/>
          <w:lang w:val="en-NZ"/>
        </w:rPr>
      </w:pPr>
      <w:r w:rsidRPr="004D791B">
        <w:rPr>
          <w:rFonts w:ascii="Arial Narrow" w:hAnsi="Arial Narrow"/>
        </w:rPr>
        <w:t xml:space="preserve">Creating </w:t>
      </w:r>
      <w:r w:rsidR="00B41348">
        <w:rPr>
          <w:rFonts w:ascii="Arial Narrow" w:hAnsi="Arial Narrow"/>
        </w:rPr>
        <w:t xml:space="preserve">a </w:t>
      </w:r>
      <w:r w:rsidRPr="004D791B">
        <w:rPr>
          <w:rFonts w:ascii="Arial Narrow" w:hAnsi="Arial Narrow"/>
          <w:i/>
          <w:iCs/>
        </w:rPr>
        <w:t>Circular Green Economy</w:t>
      </w:r>
      <w:r w:rsidRPr="004D791B">
        <w:rPr>
          <w:rFonts w:ascii="Arial Narrow" w:hAnsi="Arial Narrow"/>
        </w:rPr>
        <w:t xml:space="preserve"> for Agriculture and Forestry</w:t>
      </w:r>
    </w:p>
    <w:bookmarkEnd w:id="0"/>
    <w:p w:rsidR="00C905D3" w:rsidRPr="00FA25FF" w:rsidRDefault="00C905D3" w:rsidP="00C905D3">
      <w:pPr>
        <w:spacing w:after="0"/>
        <w:jc w:val="both"/>
        <w:rPr>
          <w:rFonts w:ascii="Arial Narrow" w:hAnsi="Arial Narrow"/>
        </w:rPr>
      </w:pPr>
    </w:p>
    <w:bookmarkEnd w:id="1"/>
    <w:p w:rsidR="00C905D3" w:rsidRPr="00FA25FF" w:rsidRDefault="00C905D3" w:rsidP="00C905D3">
      <w:pPr>
        <w:spacing w:before="120" w:after="0" w:line="240" w:lineRule="auto"/>
        <w:ind w:left="360" w:right="450"/>
        <w:jc w:val="both"/>
        <w:rPr>
          <w:rFonts w:ascii="Arial Narrow" w:eastAsia="Calibri" w:hAnsi="Arial Narrow" w:cs="Calibri"/>
          <w:b/>
          <w:color w:val="000000"/>
        </w:rPr>
      </w:pPr>
      <w:r w:rsidRPr="00FA25FF">
        <w:rPr>
          <w:rFonts w:ascii="Arial Narrow" w:eastAsia="Calibri" w:hAnsi="Arial Narrow" w:cs="Calibri"/>
          <w:b/>
          <w:color w:val="000000"/>
        </w:rPr>
        <w:t>Selection of side-events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spacing w:before="120"/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hAnsi="Arial Narrow"/>
          <w:lang w:val="en-GB"/>
        </w:rPr>
        <w:t xml:space="preserve">A selection panel will consider all proposal abstracts received by the published deadline to ensure that the proposed submission is relevant to the above </w:t>
      </w:r>
      <w:r w:rsidRPr="00FA25FF">
        <w:rPr>
          <w:rFonts w:ascii="Arial Narrow" w:hAnsi="Arial Narrow"/>
          <w:b/>
          <w:bCs/>
          <w:i/>
          <w:iCs/>
          <w:lang w:val="en-GB"/>
        </w:rPr>
        <w:t>key thematic areas</w:t>
      </w:r>
      <w:r w:rsidRPr="00FA25FF">
        <w:rPr>
          <w:rFonts w:ascii="Arial Narrow" w:eastAsia="Calibri" w:hAnsi="Arial Narrow" w:cs="Calibri"/>
          <w:color w:val="000000"/>
          <w:lang w:val="en-GB"/>
        </w:rPr>
        <w:t xml:space="preserve"> 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hAnsi="Arial Narrow"/>
          <w:lang w:val="en-GB"/>
        </w:rPr>
        <w:t>All proposal abstracts will follow a standard format in English and/or French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hAnsi="Arial Narrow"/>
          <w:lang w:val="en-GB"/>
        </w:rPr>
        <w:t>Abstract should be less than 500 words, typed into the form and emailed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eastAsia="Calibri" w:hAnsi="Arial Narrow" w:cs="Calibri"/>
          <w:color w:val="000000"/>
          <w:lang w:val="en-GB"/>
        </w:rPr>
        <w:t>At the completion of the selection process, feedback will be provided on all proposals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hAnsi="Arial Narrow"/>
          <w:lang w:val="en-GB"/>
        </w:rPr>
        <w:t>Proposals that are accepted will be published in the conference proceedings</w:t>
      </w:r>
    </w:p>
    <w:p w:rsidR="00C905D3" w:rsidRPr="00FA25FF" w:rsidRDefault="00C905D3" w:rsidP="00C905D3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 Narrow" w:hAnsi="Arial Narrow"/>
          <w:lang w:val="en-GB"/>
        </w:rPr>
      </w:pPr>
      <w:r w:rsidRPr="00FA25FF">
        <w:rPr>
          <w:rFonts w:ascii="Arial Narrow" w:hAnsi="Arial Narrow"/>
          <w:lang w:val="en-GB"/>
        </w:rPr>
        <w:t>You will be sent an email informing your date and time of presentation at the PWAF</w:t>
      </w:r>
    </w:p>
    <w:p w:rsidR="00C905D3" w:rsidRPr="00FA25FF" w:rsidRDefault="00C905D3" w:rsidP="00C905D3">
      <w:pPr>
        <w:pStyle w:val="ListParagraph"/>
        <w:jc w:val="both"/>
        <w:textAlignment w:val="baseline"/>
        <w:rPr>
          <w:rFonts w:ascii="Arial Narrow" w:hAnsi="Arial Narrow"/>
          <w:lang w:val="en-GB"/>
        </w:rPr>
      </w:pPr>
    </w:p>
    <w:p w:rsidR="00C905D3" w:rsidRPr="00304746" w:rsidRDefault="00F37F84" w:rsidP="00304746">
      <w:pPr>
        <w:spacing w:after="0" w:line="240" w:lineRule="auto"/>
        <w:ind w:right="450"/>
        <w:jc w:val="both"/>
        <w:rPr>
          <w:rStyle w:val="Hyperlink"/>
          <w:rFonts w:ascii="Arial Narrow" w:eastAsia="Calibri" w:hAnsi="Arial Narrow" w:cs="Calibri"/>
          <w:color w:val="auto"/>
        </w:rPr>
      </w:pPr>
      <w:r>
        <w:rPr>
          <w:rFonts w:ascii="Arial Narrow" w:hAnsi="Arial Narrow"/>
        </w:rPr>
        <w:t>For the application form</w:t>
      </w:r>
      <w:r w:rsidR="00582478">
        <w:rPr>
          <w:rFonts w:ascii="Arial Narrow" w:hAnsi="Arial Narrow"/>
        </w:rPr>
        <w:t xml:space="preserve"> please visit Fiji Ministry of Agriculture website </w:t>
      </w:r>
      <w:hyperlink r:id="rId7" w:history="1">
        <w:r w:rsidR="00582478" w:rsidRPr="0015245C">
          <w:rPr>
            <w:rStyle w:val="Hyperlink"/>
            <w:rFonts w:ascii="Arial Narrow" w:hAnsi="Arial Narrow"/>
          </w:rPr>
          <w:t>www.agriculture.gov.fj</w:t>
        </w:r>
      </w:hyperlink>
      <w:r w:rsidR="00582478">
        <w:rPr>
          <w:rFonts w:ascii="Arial Narrow" w:hAnsi="Arial Narrow"/>
        </w:rPr>
        <w:t xml:space="preserve"> or if you need any</w:t>
      </w:r>
      <w:r>
        <w:rPr>
          <w:rFonts w:ascii="Arial Narrow" w:hAnsi="Arial Narrow"/>
        </w:rPr>
        <w:t xml:space="preserve"> further clarification, please</w:t>
      </w:r>
      <w:r w:rsidR="00C905D3" w:rsidRPr="00304746">
        <w:rPr>
          <w:rFonts w:ascii="Arial Narrow" w:hAnsi="Arial Narrow"/>
        </w:rPr>
        <w:t xml:space="preserve"> contact </w:t>
      </w:r>
      <w:r w:rsidR="00304746">
        <w:rPr>
          <w:rFonts w:ascii="Arial Narrow" w:eastAsia="Calibri" w:hAnsi="Arial Narrow" w:cs="Calibri"/>
          <w:color w:val="000000"/>
        </w:rPr>
        <w:t xml:space="preserve">Ms. </w:t>
      </w:r>
      <w:proofErr w:type="spellStart"/>
      <w:r w:rsidR="00C905D3" w:rsidRPr="00304746">
        <w:rPr>
          <w:rFonts w:ascii="Arial Narrow" w:eastAsia="Calibri" w:hAnsi="Arial Narrow" w:cs="Calibri"/>
          <w:color w:val="000000"/>
        </w:rPr>
        <w:t>Rosarine</w:t>
      </w:r>
      <w:proofErr w:type="spellEnd"/>
      <w:r w:rsidR="00C905D3" w:rsidRPr="00304746">
        <w:rPr>
          <w:rFonts w:ascii="Arial Narrow" w:eastAsia="Calibri" w:hAnsi="Arial Narrow" w:cs="Calibri"/>
          <w:color w:val="000000"/>
        </w:rPr>
        <w:t xml:space="preserve"> Lagi </w:t>
      </w:r>
      <w:r w:rsidR="005145DA">
        <w:rPr>
          <w:rFonts w:ascii="Arial Narrow" w:eastAsia="Calibri" w:hAnsi="Arial Narrow" w:cs="Calibri"/>
          <w:color w:val="000000"/>
        </w:rPr>
        <w:t xml:space="preserve">by email: </w:t>
      </w:r>
      <w:hyperlink r:id="rId8" w:history="1">
        <w:r w:rsidR="00304746" w:rsidRPr="008C540B">
          <w:rPr>
            <w:rStyle w:val="Hyperlink"/>
            <w:rFonts w:ascii="Arial Narrow" w:eastAsia="Calibri" w:hAnsi="Arial Narrow" w:cs="Calibri"/>
          </w:rPr>
          <w:t>rosarine.lagi@gmail.com</w:t>
        </w:r>
      </w:hyperlink>
      <w:r w:rsidR="00304746">
        <w:rPr>
          <w:rStyle w:val="Hyperlink"/>
          <w:rFonts w:ascii="Arial Narrow" w:eastAsia="Calibri" w:hAnsi="Arial Narrow" w:cs="Calibri"/>
          <w:color w:val="auto"/>
          <w:u w:val="none"/>
        </w:rPr>
        <w:t xml:space="preserve"> </w:t>
      </w:r>
      <w:r w:rsidR="00C905D3" w:rsidRPr="00304746">
        <w:rPr>
          <w:rStyle w:val="Hyperlink"/>
          <w:rFonts w:ascii="Arial Narrow" w:eastAsia="Calibri" w:hAnsi="Arial Narrow" w:cs="Calibri"/>
          <w:color w:val="auto"/>
          <w:u w:val="none"/>
        </w:rPr>
        <w:t xml:space="preserve">or </w:t>
      </w:r>
      <w:r w:rsidR="00304746">
        <w:rPr>
          <w:rStyle w:val="Hyperlink"/>
          <w:rFonts w:ascii="Arial Narrow" w:eastAsia="Calibri" w:hAnsi="Arial Narrow" w:cs="Calibri"/>
          <w:color w:val="auto"/>
          <w:u w:val="none"/>
        </w:rPr>
        <w:t>M</w:t>
      </w:r>
      <w:r w:rsidR="00C905D3" w:rsidRPr="00304746">
        <w:rPr>
          <w:rStyle w:val="Hyperlink"/>
          <w:rFonts w:ascii="Arial Narrow" w:eastAsia="Calibri" w:hAnsi="Arial Narrow" w:cs="Calibri"/>
          <w:color w:val="auto"/>
          <w:u w:val="none"/>
        </w:rPr>
        <w:t>obile</w:t>
      </w:r>
      <w:r w:rsidR="00304746">
        <w:rPr>
          <w:rStyle w:val="Hyperlink"/>
          <w:rFonts w:ascii="Arial Narrow" w:eastAsia="Calibri" w:hAnsi="Arial Narrow" w:cs="Calibri"/>
          <w:color w:val="auto"/>
          <w:u w:val="none"/>
        </w:rPr>
        <w:t>:</w:t>
      </w:r>
      <w:r w:rsidR="00C905D3" w:rsidRPr="00304746">
        <w:rPr>
          <w:rStyle w:val="Hyperlink"/>
          <w:rFonts w:ascii="Arial Narrow" w:eastAsia="Calibri" w:hAnsi="Arial Narrow" w:cs="Calibri"/>
          <w:color w:val="auto"/>
          <w:u w:val="none"/>
        </w:rPr>
        <w:t xml:space="preserve"> 9908885)</w:t>
      </w:r>
      <w:r w:rsidR="00304746" w:rsidRPr="00304746">
        <w:rPr>
          <w:rFonts w:ascii="Arial Narrow" w:eastAsia="Calibri" w:hAnsi="Arial Narrow" w:cs="Calibri"/>
          <w:color w:val="000000"/>
        </w:rPr>
        <w:t xml:space="preserve"> </w:t>
      </w:r>
      <w:r w:rsidR="00C905D3" w:rsidRPr="00304746">
        <w:rPr>
          <w:rFonts w:ascii="Arial Narrow" w:eastAsia="Calibri" w:hAnsi="Arial Narrow" w:cs="Calibri"/>
          <w:color w:val="000000"/>
        </w:rPr>
        <w:t>or Mrs</w:t>
      </w:r>
      <w:r w:rsidR="00304746">
        <w:rPr>
          <w:rFonts w:ascii="Arial Narrow" w:eastAsia="Calibri" w:hAnsi="Arial Narrow" w:cs="Calibri"/>
          <w:color w:val="000000"/>
        </w:rPr>
        <w:t>.</w:t>
      </w:r>
      <w:r w:rsidR="00C905D3" w:rsidRPr="00304746">
        <w:rPr>
          <w:rFonts w:ascii="Arial Narrow" w:eastAsia="Calibri" w:hAnsi="Arial Narrow" w:cs="Calibri"/>
          <w:color w:val="000000"/>
        </w:rPr>
        <w:t xml:space="preserve"> Titilia Davetanivalu </w:t>
      </w:r>
      <w:r w:rsidR="005145DA">
        <w:rPr>
          <w:rFonts w:ascii="Arial Narrow" w:eastAsia="Calibri" w:hAnsi="Arial Narrow" w:cs="Calibri"/>
          <w:color w:val="000000"/>
        </w:rPr>
        <w:t xml:space="preserve">by email: </w:t>
      </w:r>
      <w:hyperlink r:id="rId9" w:history="1">
        <w:r w:rsidR="00C905D3" w:rsidRPr="00304746">
          <w:rPr>
            <w:rStyle w:val="Hyperlink"/>
            <w:rFonts w:ascii="Arial Narrow" w:eastAsia="Calibri" w:hAnsi="Arial Narrow" w:cs="Calibri"/>
            <w:u w:val="none"/>
          </w:rPr>
          <w:t>titilia.davetanivalu@moa.gov.fj</w:t>
        </w:r>
      </w:hyperlink>
      <w:r w:rsidR="00304746">
        <w:rPr>
          <w:rStyle w:val="Hyperlink"/>
          <w:rFonts w:ascii="Arial Narrow" w:eastAsia="Calibri" w:hAnsi="Arial Narrow" w:cs="Calibri"/>
          <w:u w:val="none"/>
        </w:rPr>
        <w:t xml:space="preserve"> </w:t>
      </w:r>
      <w:r w:rsidR="00304746" w:rsidRPr="00304746">
        <w:rPr>
          <w:rStyle w:val="Hyperlink"/>
          <w:rFonts w:ascii="Arial Narrow" w:eastAsia="Calibri" w:hAnsi="Arial Narrow" w:cs="Calibri"/>
          <w:color w:val="000000" w:themeColor="text1"/>
          <w:u w:val="none"/>
        </w:rPr>
        <w:t>o</w:t>
      </w:r>
      <w:r w:rsidR="00C905D3" w:rsidRPr="00304746">
        <w:rPr>
          <w:rStyle w:val="Hyperlink"/>
          <w:rFonts w:ascii="Arial Narrow" w:eastAsia="Calibri" w:hAnsi="Arial Narrow" w:cs="Calibri"/>
          <w:color w:val="auto"/>
          <w:u w:val="none"/>
        </w:rPr>
        <w:t xml:space="preserve">r </w:t>
      </w:r>
      <w:r w:rsidR="00304746">
        <w:rPr>
          <w:rStyle w:val="Hyperlink"/>
          <w:rFonts w:ascii="Arial Narrow" w:eastAsia="Calibri" w:hAnsi="Arial Narrow" w:cs="Calibri"/>
          <w:color w:val="auto"/>
          <w:u w:val="none"/>
        </w:rPr>
        <w:t>Mobile:</w:t>
      </w:r>
      <w:r>
        <w:rPr>
          <w:rStyle w:val="Hyperlink"/>
          <w:rFonts w:ascii="Arial Narrow" w:eastAsia="Calibri" w:hAnsi="Arial Narrow" w:cs="Calibri"/>
          <w:color w:val="auto"/>
          <w:u w:val="none"/>
        </w:rPr>
        <w:t xml:space="preserve"> 9476826)</w:t>
      </w:r>
    </w:p>
    <w:p w:rsidR="00C905D3" w:rsidRPr="00F37F84" w:rsidRDefault="00C905D3" w:rsidP="00F37F84">
      <w:pPr>
        <w:spacing w:after="0" w:line="240" w:lineRule="auto"/>
        <w:ind w:right="450"/>
        <w:jc w:val="both"/>
        <w:rPr>
          <w:rStyle w:val="Hyperlink"/>
          <w:rFonts w:ascii="Arial Narrow" w:eastAsia="Calibri" w:hAnsi="Arial Narrow" w:cs="Calibri"/>
          <w:color w:val="auto"/>
        </w:rPr>
      </w:pPr>
    </w:p>
    <w:p w:rsidR="00C905D3" w:rsidRDefault="00B87C88" w:rsidP="00B87C88">
      <w:pPr>
        <w:spacing w:after="120" w:line="240" w:lineRule="auto"/>
        <w:ind w:right="450"/>
        <w:jc w:val="both"/>
        <w:rPr>
          <w:rFonts w:ascii="Arial Narrow" w:eastAsia="Calibri" w:hAnsi="Arial Narrow" w:cs="Calibri"/>
          <w:b/>
          <w:bCs/>
        </w:rPr>
      </w:pPr>
      <w:r w:rsidRPr="00FA25FF">
        <w:rPr>
          <w:rFonts w:ascii="Arial Narrow" w:eastAsia="Calibri" w:hAnsi="Arial Narrow" w:cs="Calibri"/>
          <w:b/>
          <w:color w:val="000000"/>
        </w:rPr>
        <w:t xml:space="preserve">DEADLINE FOR SUBMISSION: </w:t>
      </w:r>
      <w:r w:rsidRPr="00FA25FF">
        <w:rPr>
          <w:rFonts w:ascii="Arial Narrow" w:eastAsia="Calibri" w:hAnsi="Arial Narrow" w:cs="Calibri"/>
          <w:b/>
          <w:bCs/>
        </w:rPr>
        <w:t>24</w:t>
      </w:r>
      <w:r w:rsidRPr="00FA25FF">
        <w:rPr>
          <w:rFonts w:ascii="Arial Narrow" w:eastAsia="Calibri" w:hAnsi="Arial Narrow" w:cs="Calibri"/>
          <w:b/>
          <w:bCs/>
          <w:vertAlign w:val="superscript"/>
        </w:rPr>
        <w:t>TH</w:t>
      </w:r>
      <w:r w:rsidRPr="00FA25FF">
        <w:rPr>
          <w:rFonts w:ascii="Arial Narrow" w:eastAsia="Calibri" w:hAnsi="Arial Narrow" w:cs="Calibri"/>
          <w:b/>
          <w:bCs/>
        </w:rPr>
        <w:t xml:space="preserve"> JANUARY 2023</w:t>
      </w:r>
    </w:p>
    <w:p w:rsidR="00B87C88" w:rsidRDefault="00B87C88" w:rsidP="00B87C88">
      <w:pPr>
        <w:spacing w:after="120" w:line="240" w:lineRule="auto"/>
        <w:ind w:right="450"/>
        <w:jc w:val="both"/>
        <w:rPr>
          <w:rFonts w:ascii="Arial Narrow" w:eastAsia="Calibri" w:hAnsi="Arial Narrow" w:cs="Calibri"/>
          <w:b/>
          <w:bCs/>
        </w:rPr>
      </w:pPr>
    </w:p>
    <w:p w:rsidR="00EB2B87" w:rsidRDefault="00EB2B87" w:rsidP="00B87C88">
      <w:pPr>
        <w:spacing w:after="120" w:line="240" w:lineRule="auto"/>
        <w:ind w:right="450"/>
        <w:jc w:val="both"/>
        <w:rPr>
          <w:rFonts w:ascii="Arial Narrow" w:eastAsia="Calibri" w:hAnsi="Arial Narrow" w:cs="Calibri"/>
          <w:b/>
          <w:bCs/>
        </w:rPr>
      </w:pPr>
    </w:p>
    <w:p w:rsidR="00EB2B87" w:rsidRPr="00FA25FF" w:rsidRDefault="00EB2B87" w:rsidP="00B87C88">
      <w:pPr>
        <w:spacing w:after="120" w:line="240" w:lineRule="auto"/>
        <w:ind w:right="450"/>
        <w:jc w:val="both"/>
        <w:rPr>
          <w:rFonts w:ascii="Arial Narrow" w:eastAsia="Calibri" w:hAnsi="Arial Narrow" w:cs="Calibri"/>
          <w:b/>
          <w:bCs/>
        </w:rPr>
      </w:pP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b/>
          <w:bCs/>
          <w:color w:val="000000"/>
          <w:u w:val="single"/>
          <w:lang w:val="en-AU"/>
        </w:rPr>
      </w:pPr>
      <w:r w:rsidRPr="00FA25FF">
        <w:rPr>
          <w:rFonts w:ascii="Arial Narrow" w:eastAsia="Calibri" w:hAnsi="Arial Narrow" w:cs="Calibri"/>
          <w:b/>
          <w:bCs/>
          <w:color w:val="000000"/>
          <w:u w:val="single"/>
          <w:lang w:val="en-AU"/>
        </w:rPr>
        <w:lastRenderedPageBreak/>
        <w:t>Proposed Side-Event Themes &amp; Possible Topics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b/>
          <w:bCs/>
          <w:color w:val="000000"/>
          <w:u w:val="single"/>
          <w:lang w:val="en-AU"/>
        </w:rPr>
      </w:pPr>
    </w:p>
    <w:p w:rsidR="00C905D3" w:rsidRPr="00FA25FF" w:rsidRDefault="00C905D3" w:rsidP="00C905D3">
      <w:pPr>
        <w:numPr>
          <w:ilvl w:val="0"/>
          <w:numId w:val="17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</w:pPr>
      <w:bookmarkStart w:id="2" w:name="_Hlk96874148"/>
      <w:r w:rsidRPr="00FA25FF"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  <w:t xml:space="preserve">Pandemics, Climate Change and </w:t>
      </w:r>
      <w:r w:rsidRPr="00FA25FF">
        <w:rPr>
          <w:rFonts w:ascii="Arial Narrow" w:eastAsia="Calibri" w:hAnsi="Arial Narrow" w:cs="Calibri"/>
          <w:b/>
          <w:bCs/>
          <w:i/>
          <w:iCs/>
          <w:color w:val="000000"/>
          <w:u w:val="single"/>
          <w:lang w:val="en-NZ"/>
        </w:rPr>
        <w:t>Natural Resource Security</w:t>
      </w:r>
    </w:p>
    <w:bookmarkEnd w:id="2"/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  <w:lang w:val="en-NZ"/>
        </w:rPr>
      </w:pPr>
      <w:r w:rsidRPr="00FA25FF">
        <w:rPr>
          <w:rFonts w:ascii="Arial Narrow" w:eastAsia="Calibri" w:hAnsi="Arial Narrow" w:cs="Calibri"/>
          <w:color w:val="000000"/>
          <w:u w:val="single"/>
          <w:lang w:val="en-NZ"/>
        </w:rPr>
        <w:t xml:space="preserve">Possible topics: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Governance Review to create Enabling Environment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Land use planning, Forest + Land Restoration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 xml:space="preserve">Food security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Water mapping for both agriculture and forestry landscapes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Forests and Food Systems Biodiversity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Nature-Positive Food Systems for Nutrition and Health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 xml:space="preserve">Invasive exotic species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Genetic resources &amp; Plant breeding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Aquaculture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Agroforestry + Tree planting programs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 xml:space="preserve">Climate smart agriculture and forestry species,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Urban Forestry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Home and Community Gardens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COVID-19 – impacts and lessons learnt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  <w:lang w:val="en-NZ"/>
        </w:rPr>
      </w:pPr>
    </w:p>
    <w:p w:rsidR="00C905D3" w:rsidRPr="00FA25FF" w:rsidRDefault="00C905D3" w:rsidP="00C905D3">
      <w:pPr>
        <w:numPr>
          <w:ilvl w:val="0"/>
          <w:numId w:val="17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</w:pPr>
      <w:r w:rsidRPr="00FA25FF"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  <w:t xml:space="preserve">Transforming Agriculture and Forestry through </w:t>
      </w:r>
      <w:r w:rsidRPr="00FA25FF">
        <w:rPr>
          <w:rFonts w:ascii="Arial Narrow" w:eastAsia="Calibri" w:hAnsi="Arial Narrow" w:cs="Calibri"/>
          <w:b/>
          <w:bCs/>
          <w:i/>
          <w:iCs/>
          <w:color w:val="000000"/>
          <w:u w:val="single"/>
          <w:lang w:val="en-NZ"/>
        </w:rPr>
        <w:t>Science &amp; Technology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  <w:lang w:val="en-NZ"/>
        </w:rPr>
      </w:pPr>
      <w:r w:rsidRPr="00FA25FF">
        <w:rPr>
          <w:rFonts w:ascii="Arial Narrow" w:eastAsia="Calibri" w:hAnsi="Arial Narrow" w:cs="Calibri"/>
          <w:color w:val="000000"/>
          <w:u w:val="single"/>
          <w:lang w:val="en-NZ"/>
        </w:rPr>
        <w:t xml:space="preserve">Possible topics: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 xml:space="preserve">Climate Change/Green House Gas Emission-Carbon inventory.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GIS/Remote sensing, Land Use Land Cover Change Monitoring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Biosecurity interventions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Phone apps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Online Market Place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  <w:lang w:val="en-NZ"/>
        </w:rPr>
      </w:pPr>
    </w:p>
    <w:p w:rsidR="00C905D3" w:rsidRPr="00FA25FF" w:rsidRDefault="00C905D3" w:rsidP="00C905D3">
      <w:pPr>
        <w:numPr>
          <w:ilvl w:val="0"/>
          <w:numId w:val="17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</w:pPr>
      <w:r w:rsidRPr="00FA25FF"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  <w:t xml:space="preserve">Creating </w:t>
      </w:r>
      <w:r w:rsidRPr="00FA25FF">
        <w:rPr>
          <w:rFonts w:ascii="Arial Narrow" w:eastAsia="Calibri" w:hAnsi="Arial Narrow" w:cs="Calibri"/>
          <w:b/>
          <w:bCs/>
          <w:i/>
          <w:iCs/>
          <w:color w:val="000000"/>
          <w:u w:val="single"/>
          <w:lang w:val="en-NZ"/>
        </w:rPr>
        <w:t>Circular Green Economy</w:t>
      </w:r>
      <w:r w:rsidRPr="00FA25FF">
        <w:rPr>
          <w:rFonts w:ascii="Arial Narrow" w:eastAsia="Calibri" w:hAnsi="Arial Narrow" w:cs="Calibri"/>
          <w:b/>
          <w:bCs/>
          <w:color w:val="000000"/>
          <w:u w:val="single"/>
          <w:lang w:val="en-NZ"/>
        </w:rPr>
        <w:t xml:space="preserve"> for Agriculture and Forestry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  <w:lang w:val="en-NZ"/>
        </w:rPr>
      </w:pPr>
      <w:r w:rsidRPr="00FA25FF">
        <w:rPr>
          <w:rFonts w:ascii="Arial Narrow" w:eastAsia="Calibri" w:hAnsi="Arial Narrow" w:cs="Calibri"/>
          <w:color w:val="000000"/>
          <w:u w:val="single"/>
          <w:lang w:val="en-NZ"/>
        </w:rPr>
        <w:t xml:space="preserve">Possible topics: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Resource evaluation (e.g. nutrient rich soils, water, forests and food systems)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Value chains mapping + analysis /studies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Value adding + Market access (biosecurity pathways)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Youth and Women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 xml:space="preserve">Forests &amp; Agribusiness financing </w:t>
      </w:r>
    </w:p>
    <w:p w:rsidR="00C905D3" w:rsidRPr="00FA25FF" w:rsidRDefault="00C905D3" w:rsidP="00C905D3">
      <w:pPr>
        <w:numPr>
          <w:ilvl w:val="0"/>
          <w:numId w:val="16"/>
        </w:num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lang w:val="en-NZ"/>
        </w:rPr>
      </w:pPr>
      <w:r w:rsidRPr="00FA25FF">
        <w:rPr>
          <w:rFonts w:ascii="Arial Narrow" w:eastAsia="Calibri" w:hAnsi="Arial Narrow" w:cs="Calibri"/>
          <w:color w:val="000000"/>
          <w:lang w:val="en-NZ"/>
        </w:rPr>
        <w:t>Climate change finance &amp; insurance</w:t>
      </w: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b/>
          <w:color w:val="000000"/>
          <w:u w:val="single"/>
        </w:rPr>
      </w:pPr>
    </w:p>
    <w:p w:rsidR="00C905D3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4C22F4" w:rsidRPr="00FA25FF" w:rsidRDefault="004C22F4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C905D3" w:rsidRPr="00FA25FF" w:rsidRDefault="00C905D3" w:rsidP="00C905D3">
      <w:pPr>
        <w:spacing w:after="0" w:line="240" w:lineRule="auto"/>
        <w:ind w:right="450"/>
        <w:jc w:val="both"/>
        <w:rPr>
          <w:rFonts w:ascii="Arial Narrow" w:eastAsia="Calibri" w:hAnsi="Arial Narrow" w:cs="Calibri"/>
          <w:color w:val="000000"/>
          <w:u w:val="single"/>
        </w:rPr>
      </w:pPr>
    </w:p>
    <w:p w:rsidR="00C905D3" w:rsidRPr="00FA25FF" w:rsidRDefault="008F153F" w:rsidP="008F153F">
      <w:pPr>
        <w:spacing w:before="120" w:line="240" w:lineRule="auto"/>
        <w:ind w:right="446"/>
        <w:jc w:val="center"/>
        <w:rPr>
          <w:rFonts w:ascii="Calibri" w:eastAsia="Calibri" w:hAnsi="Calibri" w:cs="Calibri"/>
          <w:b/>
          <w:color w:val="000000"/>
        </w:rPr>
      </w:pPr>
      <w:r w:rsidRPr="005A7908">
        <w:rPr>
          <w:rFonts w:cstheme="minorHAnsi"/>
          <w:b/>
          <w:noProof/>
          <w:sz w:val="20"/>
          <w:szCs w:val="20"/>
          <w:lang w:val="en-NZ" w:eastAsia="en-NZ"/>
        </w:rPr>
        <w:lastRenderedPageBreak/>
        <w:drawing>
          <wp:inline distT="0" distB="0" distL="0" distR="0" wp14:anchorId="0217DAC7" wp14:editId="6830C51B">
            <wp:extent cx="828675" cy="878092"/>
            <wp:effectExtent l="0" t="0" r="0" b="0"/>
            <wp:docPr id="1" name="Picture 1" descr="C:\Users\Navzrim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zrim\Desktop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13" cy="88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C22F4" w:rsidRPr="00EB2B87" w:rsidRDefault="004C22F4" w:rsidP="00EB2B87">
      <w:pPr>
        <w:spacing w:after="0" w:line="240" w:lineRule="auto"/>
        <w:ind w:left="360" w:right="446"/>
        <w:jc w:val="center"/>
        <w:rPr>
          <w:rFonts w:ascii="Arial Narrow" w:eastAsia="Calibri" w:hAnsi="Arial Narrow" w:cstheme="minorHAnsi"/>
          <w:b/>
          <w:color w:val="365F91" w:themeColor="accent1" w:themeShade="BF"/>
          <w:sz w:val="24"/>
          <w:szCs w:val="24"/>
          <w:u w:val="single"/>
        </w:rPr>
      </w:pPr>
      <w:r w:rsidRPr="00EB2B87">
        <w:rPr>
          <w:rFonts w:ascii="Arial Narrow" w:eastAsia="Calibri" w:hAnsi="Arial Narrow" w:cstheme="minorHAnsi"/>
          <w:b/>
          <w:color w:val="365F91" w:themeColor="accent1" w:themeShade="BF"/>
          <w:sz w:val="24"/>
          <w:szCs w:val="24"/>
          <w:u w:val="single"/>
        </w:rPr>
        <w:t>PART II – SIDE-EVENT PROPOSAL FORM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1.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Main counterpart(s) proposing and leading the organisation of the side-event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1.1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 xml:space="preserve">Name(s) of requesting counterparts/organizations: 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1.2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 xml:space="preserve">Please list a maximum of 2 focal point(s) 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730"/>
        <w:gridCol w:w="3731"/>
      </w:tblGrid>
      <w:tr w:rsidR="004C22F4" w:rsidRPr="004C22F4" w:rsidTr="00FC2BAE">
        <w:tc>
          <w:tcPr>
            <w:tcW w:w="156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iCs/>
                <w:color w:val="000000"/>
                <w:sz w:val="24"/>
                <w:szCs w:val="24"/>
              </w:rPr>
              <w:t>Focal Point 1</w:t>
            </w:r>
          </w:p>
        </w:tc>
        <w:tc>
          <w:tcPr>
            <w:tcW w:w="3731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iCs/>
                <w:color w:val="000000"/>
                <w:sz w:val="24"/>
                <w:szCs w:val="24"/>
              </w:rPr>
              <w:t>Focal Point 2</w:t>
            </w:r>
          </w:p>
        </w:tc>
      </w:tr>
      <w:tr w:rsidR="004C22F4" w:rsidRPr="004C22F4" w:rsidTr="00FC2BAE">
        <w:tc>
          <w:tcPr>
            <w:tcW w:w="156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3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156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73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156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Office Phone</w:t>
            </w:r>
          </w:p>
        </w:tc>
        <w:tc>
          <w:tcPr>
            <w:tcW w:w="373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156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Mobile Phone</w:t>
            </w:r>
          </w:p>
        </w:tc>
        <w:tc>
          <w:tcPr>
            <w:tcW w:w="3730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2.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Theme of the side-event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2.1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 xml:space="preserve"> 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Proposed title of the side-event: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2.2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Objectives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2.3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Format and Description of the Event: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2.4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>Please TICK the type of side event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 xml:space="preserve"> and proposed duration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9"/>
        <w:gridCol w:w="4346"/>
        <w:gridCol w:w="898"/>
        <w:gridCol w:w="3147"/>
      </w:tblGrid>
      <w:tr w:rsidR="004C22F4" w:rsidRPr="004C22F4" w:rsidTr="00FC2BAE">
        <w:trPr>
          <w:trHeight w:val="332"/>
        </w:trPr>
        <w:tc>
          <w:tcPr>
            <w:tcW w:w="899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Poster / Display session</w:t>
            </w:r>
          </w:p>
        </w:tc>
        <w:tc>
          <w:tcPr>
            <w:tcW w:w="898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Two Hours</w:t>
            </w:r>
          </w:p>
        </w:tc>
      </w:tr>
      <w:tr w:rsidR="004C22F4" w:rsidRPr="004C22F4" w:rsidTr="00FC2BAE">
        <w:trPr>
          <w:trHeight w:val="332"/>
        </w:trPr>
        <w:tc>
          <w:tcPr>
            <w:tcW w:w="899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898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Half day</w:t>
            </w:r>
          </w:p>
        </w:tc>
      </w:tr>
      <w:tr w:rsidR="004C22F4" w:rsidRPr="004C22F4" w:rsidTr="00FC2BAE">
        <w:trPr>
          <w:trHeight w:val="332"/>
        </w:trPr>
        <w:tc>
          <w:tcPr>
            <w:tcW w:w="899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 xml:space="preserve">Event: Evening/refreshment/meal break </w:t>
            </w:r>
          </w:p>
        </w:tc>
        <w:tc>
          <w:tcPr>
            <w:tcW w:w="898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1 Day</w:t>
            </w:r>
          </w:p>
        </w:tc>
      </w:tr>
      <w:tr w:rsidR="004C22F4" w:rsidRPr="004C22F4" w:rsidTr="00FC2BAE">
        <w:trPr>
          <w:trHeight w:val="332"/>
        </w:trPr>
        <w:tc>
          <w:tcPr>
            <w:tcW w:w="899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Meeting</w:t>
            </w:r>
          </w:p>
        </w:tc>
        <w:tc>
          <w:tcPr>
            <w:tcW w:w="898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2 Days</w:t>
            </w:r>
          </w:p>
        </w:tc>
      </w:tr>
      <w:tr w:rsidR="004C22F4" w:rsidRPr="004C22F4" w:rsidTr="00FC2BAE">
        <w:trPr>
          <w:trHeight w:val="315"/>
        </w:trPr>
        <w:tc>
          <w:tcPr>
            <w:tcW w:w="899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Other _______________________</w:t>
            </w:r>
          </w:p>
        </w:tc>
        <w:tc>
          <w:tcPr>
            <w:tcW w:w="898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br w:type="page"/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lastRenderedPageBreak/>
        <w:t xml:space="preserve">3. 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Pacific Thematic Areas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3.1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Which of the following Thematic Areas does your event address?</w:t>
      </w:r>
    </w:p>
    <w:tbl>
      <w:tblPr>
        <w:tblStyle w:val="TableGrid"/>
        <w:tblW w:w="0" w:type="auto"/>
        <w:tblInd w:w="27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7264"/>
      </w:tblGrid>
      <w:tr w:rsidR="004C22F4" w:rsidRPr="004C22F4" w:rsidTr="00FC2BAE">
        <w:tc>
          <w:tcPr>
            <w:tcW w:w="992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</w:tcPr>
          <w:p w:rsidR="004C22F4" w:rsidRPr="004C22F4" w:rsidRDefault="004C22F4" w:rsidP="004C22F4">
            <w:pPr>
              <w:numPr>
                <w:ilvl w:val="0"/>
                <w:numId w:val="1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NZ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Transforming Agriculture &amp; Forestry through </w:t>
            </w:r>
            <w:r w:rsidRPr="004C22F4">
              <w:rPr>
                <w:rFonts w:ascii="Arial Narrow" w:eastAsia="Calibri" w:hAnsi="Arial Narrow" w:cstheme="minorHAnsi"/>
                <w:b/>
                <w:i/>
                <w:iCs/>
                <w:color w:val="000000"/>
                <w:sz w:val="24"/>
                <w:szCs w:val="24"/>
                <w:lang w:val="en-AU"/>
              </w:rPr>
              <w:t>Science &amp; Technology</w:t>
            </w:r>
          </w:p>
        </w:tc>
      </w:tr>
      <w:tr w:rsidR="004C22F4" w:rsidRPr="004C22F4" w:rsidTr="00FC2BAE">
        <w:tc>
          <w:tcPr>
            <w:tcW w:w="992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</w:tcPr>
          <w:p w:rsidR="004C22F4" w:rsidRPr="004C22F4" w:rsidRDefault="004C22F4" w:rsidP="004C22F4">
            <w:pPr>
              <w:numPr>
                <w:ilvl w:val="0"/>
                <w:numId w:val="1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NZ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Creating </w:t>
            </w:r>
            <w:r w:rsidRPr="004C22F4">
              <w:rPr>
                <w:rFonts w:ascii="Arial Narrow" w:eastAsia="Calibri" w:hAnsi="Arial Narrow" w:cstheme="minorHAnsi"/>
                <w:b/>
                <w:i/>
                <w:iCs/>
                <w:color w:val="000000"/>
                <w:sz w:val="24"/>
                <w:szCs w:val="24"/>
                <w:lang w:val="en-AU"/>
              </w:rPr>
              <w:t>Circular Green Economy</w:t>
            </w: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 for Agriculture and Forestry</w:t>
            </w:r>
          </w:p>
        </w:tc>
      </w:tr>
      <w:tr w:rsidR="004C22F4" w:rsidRPr="004C22F4" w:rsidTr="00FC2BAE">
        <w:tc>
          <w:tcPr>
            <w:tcW w:w="992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</w:tcPr>
          <w:p w:rsidR="004C22F4" w:rsidRPr="004C22F4" w:rsidRDefault="004C22F4" w:rsidP="004C22F4">
            <w:pPr>
              <w:numPr>
                <w:ilvl w:val="0"/>
                <w:numId w:val="1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Pandemics, Climate Change and </w:t>
            </w:r>
            <w:r w:rsidRPr="004C22F4">
              <w:rPr>
                <w:rFonts w:ascii="Arial Narrow" w:eastAsia="Calibri" w:hAnsi="Arial Narrow" w:cstheme="minorHAnsi"/>
                <w:b/>
                <w:i/>
                <w:iCs/>
                <w:color w:val="000000"/>
                <w:sz w:val="24"/>
                <w:szCs w:val="24"/>
                <w:lang w:val="en-AU"/>
              </w:rPr>
              <w:t>Natural Resource Security</w:t>
            </w: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3.2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 xml:space="preserve">Describe how the side event contributes to one or more of the following parameters. Please rate contribution with written justification. 1 being of least importance &amp; 3 being of the most importance.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8"/>
        <w:gridCol w:w="1132"/>
        <w:gridCol w:w="1132"/>
        <w:gridCol w:w="1132"/>
        <w:gridCol w:w="3259"/>
      </w:tblGrid>
      <w:tr w:rsidR="004C22F4" w:rsidRPr="004C22F4" w:rsidTr="00FC2BAE">
        <w:tc>
          <w:tcPr>
            <w:tcW w:w="2977" w:type="dxa"/>
            <w:vMerge w:val="restart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1276" w:type="dxa"/>
            <w:gridSpan w:val="3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Rating</w:t>
            </w:r>
          </w:p>
        </w:tc>
        <w:tc>
          <w:tcPr>
            <w:tcW w:w="5103" w:type="dxa"/>
            <w:vMerge w:val="restart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4C22F4" w:rsidRPr="004C22F4" w:rsidTr="00FC2BAE">
        <w:tc>
          <w:tcPr>
            <w:tcW w:w="2977" w:type="dxa"/>
            <w:vMerge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>Pacific Country/ Regional Priorities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Knowledge management and visibility 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Innovation 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Partnership 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>Program Development – South-South development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numPr>
                <w:ilvl w:val="0"/>
                <w:numId w:val="9"/>
              </w:numPr>
              <w:ind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  <w:lang w:val="en-AU"/>
              </w:rPr>
              <w:t xml:space="preserve">Contributing to public good 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2F4" w:rsidRPr="004C22F4" w:rsidTr="00FC2BAE">
        <w:tc>
          <w:tcPr>
            <w:tcW w:w="297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3.3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>Proposed Event Description – Abstract (max 500 words)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br w:type="page"/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lastRenderedPageBreak/>
        <w:t>4.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Chair/moderator and presenters of the side-event (</w:t>
      </w:r>
      <w:r w:rsidRPr="004C22F4">
        <w:rPr>
          <w:rFonts w:ascii="Arial Narrow" w:eastAsia="Calibri" w:hAnsi="Arial Narrow" w:cstheme="minorHAnsi"/>
          <w:b/>
          <w:i/>
          <w:color w:val="000000"/>
          <w:sz w:val="24"/>
          <w:szCs w:val="24"/>
        </w:rPr>
        <w:t>chair and moderator can be the same or a different entity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)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4.1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 xml:space="preserve">Who will chair the side-event? 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4.2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Who will moderate the side-event?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4.3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Who are the speakers/presenters?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5.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 xml:space="preserve">Expected participants </w:t>
      </w:r>
      <w:r w:rsidRPr="004C22F4">
        <w:rPr>
          <w:rFonts w:ascii="Arial Narrow" w:eastAsia="Calibri" w:hAnsi="Arial Narrow" w:cstheme="minorHAnsi"/>
          <w:b/>
          <w:i/>
          <w:color w:val="000000"/>
          <w:sz w:val="24"/>
          <w:szCs w:val="24"/>
        </w:rPr>
        <w:t>(number and target audience, please be as specific as possible)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6.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In-Person / Virtual Participation</w:t>
      </w:r>
    </w:p>
    <w:p w:rsidR="004C22F4" w:rsidRPr="004C22F4" w:rsidRDefault="004C22F4" w:rsidP="004C22F4">
      <w:pPr>
        <w:numPr>
          <w:ilvl w:val="0"/>
          <w:numId w:val="20"/>
        </w:numPr>
        <w:spacing w:after="0" w:line="240" w:lineRule="auto"/>
        <w:ind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  <w:t xml:space="preserve">In order to promote and support a greater number of participants (open/closed/invitation-only), will you offer virtual means of participation via Zoom? </w:t>
      </w:r>
    </w:p>
    <w:p w:rsidR="004C22F4" w:rsidRPr="004C22F4" w:rsidRDefault="004C22F4" w:rsidP="004C22F4">
      <w:pPr>
        <w:numPr>
          <w:ilvl w:val="0"/>
          <w:numId w:val="20"/>
        </w:numPr>
        <w:spacing w:after="0" w:line="240" w:lineRule="auto"/>
        <w:ind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  <w:t xml:space="preserve">Please indicate Yes or No. </w:t>
      </w:r>
    </w:p>
    <w:p w:rsidR="004C22F4" w:rsidRPr="004C22F4" w:rsidRDefault="004C22F4" w:rsidP="004C22F4">
      <w:pPr>
        <w:numPr>
          <w:ilvl w:val="0"/>
          <w:numId w:val="20"/>
        </w:numPr>
        <w:spacing w:after="0" w:line="240" w:lineRule="auto"/>
        <w:ind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  <w:lang w:val="en-AU"/>
        </w:rPr>
        <w:t>If Yes, please provide Zoom details  (contacts below)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>7.</w:t>
      </w:r>
      <w:r w:rsidRPr="004C22F4">
        <w:rPr>
          <w:rFonts w:ascii="Arial Narrow" w:eastAsia="Calibri" w:hAnsi="Arial Narrow" w:cstheme="minorHAnsi"/>
          <w:b/>
          <w:color w:val="000000"/>
          <w:sz w:val="24"/>
          <w:szCs w:val="24"/>
        </w:rPr>
        <w:tab/>
        <w:t>Venue Requirements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7.1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 xml:space="preserve">Room Set up for __________ (number of people) </w:t>
      </w: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7.2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>Room Style Set Up</w:t>
      </w:r>
    </w:p>
    <w:tbl>
      <w:tblPr>
        <w:tblStyle w:val="TableGrid"/>
        <w:tblW w:w="10349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937"/>
        <w:gridCol w:w="1607"/>
        <w:gridCol w:w="1843"/>
        <w:gridCol w:w="1701"/>
        <w:gridCol w:w="1701"/>
      </w:tblGrid>
      <w:tr w:rsidR="004C22F4" w:rsidRPr="004C22F4" w:rsidTr="004C22F4">
        <w:tc>
          <w:tcPr>
            <w:tcW w:w="1560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1937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U-Shape</w:t>
            </w:r>
          </w:p>
        </w:tc>
        <w:tc>
          <w:tcPr>
            <w:tcW w:w="1607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Oval Boardroom</w:t>
            </w:r>
          </w:p>
        </w:tc>
        <w:tc>
          <w:tcPr>
            <w:tcW w:w="1843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Banquet style</w:t>
            </w:r>
          </w:p>
        </w:tc>
        <w:tc>
          <w:tcPr>
            <w:tcW w:w="1701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Classroom style</w:t>
            </w:r>
          </w:p>
        </w:tc>
        <w:tc>
          <w:tcPr>
            <w:tcW w:w="1701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Conference</w:t>
            </w:r>
          </w:p>
        </w:tc>
      </w:tr>
      <w:tr w:rsidR="004C22F4" w:rsidRPr="004C22F4" w:rsidTr="004C22F4">
        <w:tc>
          <w:tcPr>
            <w:tcW w:w="1560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7.3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ab/>
        <w:t>Equipment Needed</w:t>
      </w:r>
    </w:p>
    <w:tbl>
      <w:tblPr>
        <w:tblStyle w:val="TableGrid"/>
        <w:tblW w:w="0" w:type="auto"/>
        <w:tblInd w:w="31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37"/>
        <w:gridCol w:w="3827"/>
      </w:tblGrid>
      <w:tr w:rsidR="004C22F4" w:rsidRPr="004C22F4" w:rsidTr="00FC2BAE">
        <w:tc>
          <w:tcPr>
            <w:tcW w:w="123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Data projector and laptop</w:t>
            </w:r>
          </w:p>
        </w:tc>
      </w:tr>
      <w:tr w:rsidR="004C22F4" w:rsidRPr="004C22F4" w:rsidTr="00FC2BAE">
        <w:tc>
          <w:tcPr>
            <w:tcW w:w="123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Whiteboard</w:t>
            </w:r>
          </w:p>
        </w:tc>
      </w:tr>
      <w:tr w:rsidR="004C22F4" w:rsidRPr="004C22F4" w:rsidTr="00FC2BAE">
        <w:tc>
          <w:tcPr>
            <w:tcW w:w="123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C22F4" w:rsidRPr="004C22F4" w:rsidRDefault="004C22F4" w:rsidP="004C22F4">
            <w:pPr>
              <w:ind w:left="360" w:right="446"/>
              <w:jc w:val="both"/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</w:pPr>
            <w:r w:rsidRPr="004C22F4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Butcher paper and markers</w:t>
            </w:r>
          </w:p>
        </w:tc>
      </w:tr>
    </w:tbl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p w:rsidR="004C22F4" w:rsidRPr="004C22F4" w:rsidRDefault="004C22F4" w:rsidP="004C22F4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</w:pP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This form must be fully completed and submitted to R. Lagi (</w:t>
      </w:r>
      <w:hyperlink r:id="rId11" w:history="1">
        <w:r w:rsidRPr="004C22F4">
          <w:rPr>
            <w:rStyle w:val="Hyperlink"/>
            <w:rFonts w:ascii="Arial Narrow" w:eastAsia="Calibri" w:hAnsi="Arial Narrow" w:cstheme="minorHAnsi"/>
            <w:b/>
            <w:bCs/>
            <w:sz w:val="24"/>
            <w:szCs w:val="24"/>
          </w:rPr>
          <w:t>rosarine.lagi@gmail.com</w:t>
        </w:r>
      </w:hyperlink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) and Titilia Davetanivalu (</w:t>
      </w:r>
      <w:hyperlink r:id="rId12" w:history="1">
        <w:r w:rsidRPr="004C22F4">
          <w:rPr>
            <w:rStyle w:val="Hyperlink"/>
            <w:rFonts w:ascii="Arial Narrow" w:eastAsia="Calibri" w:hAnsi="Arial Narrow" w:cstheme="minorHAnsi"/>
            <w:b/>
            <w:bCs/>
            <w:sz w:val="24"/>
            <w:szCs w:val="24"/>
          </w:rPr>
          <w:t>titilia.davetanivalu@moa.gov.fj</w:t>
        </w:r>
      </w:hyperlink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>) by 24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  <w:vertAlign w:val="superscript"/>
        </w:rPr>
        <w:t>th</w:t>
      </w:r>
      <w:r w:rsidRPr="004C22F4">
        <w:rPr>
          <w:rFonts w:ascii="Arial Narrow" w:eastAsia="Calibri" w:hAnsi="Arial Narrow" w:cstheme="minorHAnsi"/>
          <w:b/>
          <w:bCs/>
          <w:color w:val="000000"/>
          <w:sz w:val="24"/>
          <w:szCs w:val="24"/>
        </w:rPr>
        <w:t xml:space="preserve"> January 2023.</w:t>
      </w:r>
    </w:p>
    <w:p w:rsidR="00EC0740" w:rsidRPr="004C22F4" w:rsidRDefault="00EC0740" w:rsidP="003209B1">
      <w:pPr>
        <w:spacing w:after="0" w:line="240" w:lineRule="auto"/>
        <w:ind w:left="360" w:right="446"/>
        <w:jc w:val="both"/>
        <w:rPr>
          <w:rFonts w:ascii="Arial Narrow" w:eastAsia="Calibri" w:hAnsi="Arial Narrow" w:cstheme="minorHAnsi"/>
          <w:b/>
          <w:color w:val="000000"/>
          <w:sz w:val="24"/>
          <w:szCs w:val="24"/>
        </w:rPr>
      </w:pPr>
    </w:p>
    <w:sectPr w:rsidR="00EC0740" w:rsidRPr="004C22F4" w:rsidSect="00C329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623"/>
    <w:multiLevelType w:val="hybridMultilevel"/>
    <w:tmpl w:val="D918F206"/>
    <w:lvl w:ilvl="0" w:tplc="7B5CD3E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7308"/>
    <w:multiLevelType w:val="hybridMultilevel"/>
    <w:tmpl w:val="96EA379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4E05"/>
    <w:multiLevelType w:val="hybridMultilevel"/>
    <w:tmpl w:val="A6C6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7B03"/>
    <w:multiLevelType w:val="hybridMultilevel"/>
    <w:tmpl w:val="CD4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0AEE"/>
    <w:multiLevelType w:val="hybridMultilevel"/>
    <w:tmpl w:val="EF62362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8136B"/>
    <w:multiLevelType w:val="hybridMultilevel"/>
    <w:tmpl w:val="B022834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5CCD"/>
    <w:multiLevelType w:val="hybridMultilevel"/>
    <w:tmpl w:val="F9FE27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B58A3"/>
    <w:multiLevelType w:val="hybridMultilevel"/>
    <w:tmpl w:val="515CB280"/>
    <w:lvl w:ilvl="0" w:tplc="1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88024D"/>
    <w:multiLevelType w:val="hybridMultilevel"/>
    <w:tmpl w:val="CAF4964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708E6"/>
    <w:multiLevelType w:val="hybridMultilevel"/>
    <w:tmpl w:val="1ABC22D2"/>
    <w:lvl w:ilvl="0" w:tplc="5D18C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5B9F"/>
    <w:multiLevelType w:val="hybridMultilevel"/>
    <w:tmpl w:val="D6562E38"/>
    <w:lvl w:ilvl="0" w:tplc="7B5CD3E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229E7"/>
    <w:multiLevelType w:val="hybridMultilevel"/>
    <w:tmpl w:val="559E199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A5D2D"/>
    <w:multiLevelType w:val="hybridMultilevel"/>
    <w:tmpl w:val="90A6D4F2"/>
    <w:lvl w:ilvl="0" w:tplc="9BE673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91970"/>
    <w:multiLevelType w:val="hybridMultilevel"/>
    <w:tmpl w:val="0F0CC1F8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80FB3"/>
    <w:multiLevelType w:val="hybridMultilevel"/>
    <w:tmpl w:val="E806E6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E1D2D"/>
    <w:multiLevelType w:val="hybridMultilevel"/>
    <w:tmpl w:val="F18AF4F0"/>
    <w:lvl w:ilvl="0" w:tplc="61C06E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B2F63"/>
    <w:multiLevelType w:val="hybridMultilevel"/>
    <w:tmpl w:val="6D78312C"/>
    <w:lvl w:ilvl="0" w:tplc="954CF908">
      <w:start w:val="6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573F"/>
    <w:multiLevelType w:val="hybridMultilevel"/>
    <w:tmpl w:val="64BC052A"/>
    <w:lvl w:ilvl="0" w:tplc="A7E44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0B7B1D"/>
    <w:multiLevelType w:val="hybridMultilevel"/>
    <w:tmpl w:val="CAF4964A"/>
    <w:lvl w:ilvl="0" w:tplc="1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15798"/>
    <w:multiLevelType w:val="hybridMultilevel"/>
    <w:tmpl w:val="CAF4964A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0A738B"/>
    <w:multiLevelType w:val="hybridMultilevel"/>
    <w:tmpl w:val="DC74F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13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8"/>
  </w:num>
  <w:num w:numId="14">
    <w:abstractNumId w:val="19"/>
  </w:num>
  <w:num w:numId="15">
    <w:abstractNumId w:val="16"/>
  </w:num>
  <w:num w:numId="16">
    <w:abstractNumId w:val="2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1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A6"/>
    <w:rsid w:val="000402A9"/>
    <w:rsid w:val="000803EB"/>
    <w:rsid w:val="000E6DB3"/>
    <w:rsid w:val="0011592F"/>
    <w:rsid w:val="00194FE2"/>
    <w:rsid w:val="00271A7C"/>
    <w:rsid w:val="002806B4"/>
    <w:rsid w:val="0029195F"/>
    <w:rsid w:val="002B1480"/>
    <w:rsid w:val="002B36FE"/>
    <w:rsid w:val="002E7CA6"/>
    <w:rsid w:val="00304746"/>
    <w:rsid w:val="00307E9E"/>
    <w:rsid w:val="00315207"/>
    <w:rsid w:val="003209B1"/>
    <w:rsid w:val="003258C8"/>
    <w:rsid w:val="00340C40"/>
    <w:rsid w:val="0034459C"/>
    <w:rsid w:val="0036158C"/>
    <w:rsid w:val="00365C32"/>
    <w:rsid w:val="00396616"/>
    <w:rsid w:val="003A31B5"/>
    <w:rsid w:val="003C27B3"/>
    <w:rsid w:val="003F72FC"/>
    <w:rsid w:val="00462F71"/>
    <w:rsid w:val="004720C0"/>
    <w:rsid w:val="0048597F"/>
    <w:rsid w:val="004C22F4"/>
    <w:rsid w:val="004D791B"/>
    <w:rsid w:val="005145DA"/>
    <w:rsid w:val="00525117"/>
    <w:rsid w:val="00525174"/>
    <w:rsid w:val="00557ADC"/>
    <w:rsid w:val="00582478"/>
    <w:rsid w:val="005A7908"/>
    <w:rsid w:val="005B1720"/>
    <w:rsid w:val="005E5DAF"/>
    <w:rsid w:val="0064403D"/>
    <w:rsid w:val="006626F6"/>
    <w:rsid w:val="006B1830"/>
    <w:rsid w:val="00706843"/>
    <w:rsid w:val="00712890"/>
    <w:rsid w:val="00722D96"/>
    <w:rsid w:val="007337BB"/>
    <w:rsid w:val="00765AD7"/>
    <w:rsid w:val="007B1C78"/>
    <w:rsid w:val="007C4495"/>
    <w:rsid w:val="007F279E"/>
    <w:rsid w:val="007F5400"/>
    <w:rsid w:val="008346E9"/>
    <w:rsid w:val="0084231F"/>
    <w:rsid w:val="00875D55"/>
    <w:rsid w:val="008A487C"/>
    <w:rsid w:val="008A70CF"/>
    <w:rsid w:val="008A7215"/>
    <w:rsid w:val="008B2A41"/>
    <w:rsid w:val="008C00DB"/>
    <w:rsid w:val="008C567C"/>
    <w:rsid w:val="008C5F48"/>
    <w:rsid w:val="008E1677"/>
    <w:rsid w:val="008F1443"/>
    <w:rsid w:val="008F153F"/>
    <w:rsid w:val="00923320"/>
    <w:rsid w:val="00962268"/>
    <w:rsid w:val="00984F70"/>
    <w:rsid w:val="00987A10"/>
    <w:rsid w:val="00992E8B"/>
    <w:rsid w:val="009A657E"/>
    <w:rsid w:val="00A479EE"/>
    <w:rsid w:val="00A725CD"/>
    <w:rsid w:val="00AE112F"/>
    <w:rsid w:val="00B40804"/>
    <w:rsid w:val="00B41348"/>
    <w:rsid w:val="00B87C88"/>
    <w:rsid w:val="00BF0B61"/>
    <w:rsid w:val="00BF2673"/>
    <w:rsid w:val="00C00C99"/>
    <w:rsid w:val="00C07D78"/>
    <w:rsid w:val="00C10C8D"/>
    <w:rsid w:val="00C3299C"/>
    <w:rsid w:val="00C41748"/>
    <w:rsid w:val="00C905D3"/>
    <w:rsid w:val="00CB03C4"/>
    <w:rsid w:val="00CC7D3F"/>
    <w:rsid w:val="00D10BF8"/>
    <w:rsid w:val="00D330FD"/>
    <w:rsid w:val="00D6491E"/>
    <w:rsid w:val="00D90F1F"/>
    <w:rsid w:val="00DE2E91"/>
    <w:rsid w:val="00DF184A"/>
    <w:rsid w:val="00E552F0"/>
    <w:rsid w:val="00E8162C"/>
    <w:rsid w:val="00E8649D"/>
    <w:rsid w:val="00E87F24"/>
    <w:rsid w:val="00EA0377"/>
    <w:rsid w:val="00EB2B87"/>
    <w:rsid w:val="00EB3446"/>
    <w:rsid w:val="00EC0740"/>
    <w:rsid w:val="00F02743"/>
    <w:rsid w:val="00F34814"/>
    <w:rsid w:val="00F37F84"/>
    <w:rsid w:val="00F457E3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FB0FEB-16F5-4818-B9F0-7C46F14D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814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92F"/>
    <w:pPr>
      <w:spacing w:after="160" w:line="259" w:lineRule="auto"/>
      <w:ind w:left="720"/>
      <w:contextualSpacing/>
    </w:pPr>
    <w:rPr>
      <w:rFonts w:eastAsiaTheme="minorHAnsi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330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2F"/>
    <w:rPr>
      <w:rFonts w:ascii="Tahoma" w:eastAsiaTheme="minorEastAsi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83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51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7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74"/>
    <w:rPr>
      <w:rFonts w:eastAsiaTheme="minorEastAsi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174"/>
    <w:rPr>
      <w:rFonts w:eastAsiaTheme="minorEastAsia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525174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A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5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791B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2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rine.lag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riculture.gov.fj" TargetMode="External"/><Relationship Id="rId12" Type="http://schemas.openxmlformats.org/officeDocument/2006/relationships/hyperlink" Target="mailto:titilia.davetanivalu@moa.gov.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rosarine.lag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itilia.davetanivalu@moa.gov.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4579-72CA-4B00-9A1D-A7FEBD82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Matatumua</dc:creator>
  <cp:keywords/>
  <dc:description/>
  <cp:lastModifiedBy>Titilia W. Davetanivalu</cp:lastModifiedBy>
  <cp:revision>3</cp:revision>
  <cp:lastPrinted>2019-06-04T02:42:00Z</cp:lastPrinted>
  <dcterms:created xsi:type="dcterms:W3CDTF">2023-01-15T22:20:00Z</dcterms:created>
  <dcterms:modified xsi:type="dcterms:W3CDTF">2023-01-16T00:14:00Z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5bdf29dd7ced1a084a5826ab5cad1cfa7fbd303d78823eaa5beb84bbf53bd59e</vt:lpwstr>
  </property>
</Properties>
</file>